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8D811" w14:textId="023404DB" w:rsidR="00A03FDF" w:rsidRPr="00650780" w:rsidRDefault="00A03FDF" w:rsidP="00A03FDF">
      <w:pPr>
        <w:rPr>
          <w:rFonts w:ascii="Arial" w:hAnsi="Arial" w:cs="Arial"/>
          <w:b/>
          <w:bCs/>
          <w:noProof/>
          <w:sz w:val="28"/>
          <w:szCs w:val="28"/>
        </w:rPr>
      </w:pPr>
      <w:r w:rsidRPr="00650780">
        <w:rPr>
          <w:rFonts w:ascii="Arial" w:hAnsi="Arial" w:cs="Arial"/>
          <w:b/>
          <w:bCs/>
          <w:noProof/>
          <w:sz w:val="28"/>
          <w:szCs w:val="28"/>
        </w:rPr>
        <w:t xml:space="preserve">Relevans i fag – plakater </w:t>
      </w:r>
      <w:r w:rsidR="00C0482D" w:rsidRPr="00650780">
        <w:rPr>
          <w:rFonts w:ascii="Arial" w:hAnsi="Arial" w:cs="Arial"/>
          <w:b/>
          <w:bCs/>
          <w:noProof/>
          <w:sz w:val="28"/>
          <w:szCs w:val="28"/>
        </w:rPr>
        <w:t xml:space="preserve">til bruk i skoler - </w:t>
      </w:r>
      <w:r w:rsidR="008B2671" w:rsidRPr="00650780">
        <w:rPr>
          <w:rFonts w:ascii="Arial" w:hAnsi="Arial" w:cs="Arial"/>
          <w:b/>
          <w:bCs/>
          <w:noProof/>
          <w:sz w:val="28"/>
          <w:szCs w:val="28"/>
        </w:rPr>
        <w:t xml:space="preserve">matematikk og realfag </w:t>
      </w:r>
    </w:p>
    <w:p w14:paraId="485AD22F" w14:textId="77777777" w:rsidR="00650780" w:rsidRDefault="00650780" w:rsidP="00A03FDF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0DDD76BF" w14:textId="2987587F" w:rsidR="00A03FDF" w:rsidRPr="00BC1DB6" w:rsidRDefault="008B2671" w:rsidP="00A03FDF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R</w:t>
      </w:r>
      <w:r w:rsidR="00A03FDF" w:rsidRPr="00BC1DB6">
        <w:rPr>
          <w:rFonts w:ascii="Arial" w:hAnsi="Arial" w:cs="Arial"/>
          <w:b/>
          <w:bCs/>
          <w:noProof/>
          <w:sz w:val="24"/>
          <w:szCs w:val="24"/>
        </w:rPr>
        <w:t>elevan</w:t>
      </w:r>
      <w:r w:rsidR="00A03FDF">
        <w:rPr>
          <w:rFonts w:ascii="Arial" w:hAnsi="Arial" w:cs="Arial"/>
          <w:b/>
          <w:bCs/>
          <w:noProof/>
          <w:sz w:val="24"/>
          <w:szCs w:val="24"/>
        </w:rPr>
        <w:t>s</w:t>
      </w:r>
      <w:r w:rsidR="00A03FDF" w:rsidRPr="00BC1DB6">
        <w:rPr>
          <w:rFonts w:ascii="Arial" w:hAnsi="Arial" w:cs="Arial"/>
          <w:b/>
          <w:bCs/>
          <w:noProof/>
          <w:sz w:val="24"/>
          <w:szCs w:val="24"/>
        </w:rPr>
        <w:t xml:space="preserve"> i undervisning                                                                                                    </w:t>
      </w:r>
    </w:p>
    <w:p w14:paraId="042133DD" w14:textId="77777777" w:rsidR="00A03FDF" w:rsidRPr="00BC1DB6" w:rsidRDefault="00A03FDF" w:rsidP="00A03FDF">
      <w:pPr>
        <w:rPr>
          <w:rFonts w:ascii="Arial" w:hAnsi="Arial" w:cs="Arial"/>
          <w:i/>
          <w:iCs/>
          <w:noProof/>
          <w:color w:val="FF0000"/>
          <w:sz w:val="24"/>
          <w:szCs w:val="24"/>
        </w:rPr>
      </w:pPr>
      <w:r w:rsidRPr="00BC1DB6">
        <w:rPr>
          <w:rFonts w:ascii="Arial" w:hAnsi="Arial" w:cs="Arial"/>
          <w:noProof/>
          <w:sz w:val="24"/>
          <w:szCs w:val="24"/>
        </w:rPr>
        <w:t xml:space="preserve">Relevans er et mål i alle fag. </w:t>
      </w:r>
      <w:r>
        <w:rPr>
          <w:rFonts w:ascii="Arial" w:hAnsi="Arial" w:cs="Arial"/>
          <w:noProof/>
          <w:sz w:val="24"/>
          <w:szCs w:val="24"/>
        </w:rPr>
        <w:t xml:space="preserve">Skolen skal legge til rette for at elevene tilegner seg solid faglig kunnskap og forståelse, og at de kan anvende det de lærer i ulike sammenhenger. </w:t>
      </w:r>
      <w:r w:rsidRPr="00BC1DB6">
        <w:rPr>
          <w:rFonts w:ascii="Arial" w:hAnsi="Arial" w:cs="Arial"/>
          <w:i/>
          <w:iCs/>
          <w:noProof/>
          <w:color w:val="FF0000"/>
          <w:sz w:val="24"/>
          <w:szCs w:val="24"/>
        </w:rPr>
        <w:t xml:space="preserve"> </w:t>
      </w:r>
    </w:p>
    <w:p w14:paraId="15DA9F06" w14:textId="77777777" w:rsidR="00A03FDF" w:rsidRPr="00BC1DB6" w:rsidRDefault="00A03FDF" w:rsidP="00A03FDF">
      <w:pPr>
        <w:rPr>
          <w:rFonts w:ascii="Arial" w:hAnsi="Arial" w:cs="Arial"/>
          <w:b/>
          <w:bCs/>
          <w:noProof/>
          <w:sz w:val="24"/>
          <w:szCs w:val="24"/>
        </w:rPr>
      </w:pPr>
      <w:r w:rsidRPr="00BC1DB6">
        <w:rPr>
          <w:rFonts w:ascii="Arial" w:hAnsi="Arial" w:cs="Arial"/>
          <w:b/>
          <w:bCs/>
          <w:noProof/>
          <w:sz w:val="24"/>
          <w:szCs w:val="24"/>
        </w:rPr>
        <w:t xml:space="preserve">Relevans i karriereveiledning                                                                                                 </w:t>
      </w:r>
    </w:p>
    <w:p w14:paraId="7F136006" w14:textId="77777777" w:rsidR="00A03FDF" w:rsidRPr="00BC1DB6" w:rsidRDefault="00A03FDF" w:rsidP="00A03FDF">
      <w:pPr>
        <w:rPr>
          <w:rFonts w:ascii="Arial" w:hAnsi="Arial" w:cs="Arial"/>
          <w:noProof/>
          <w:sz w:val="24"/>
          <w:szCs w:val="24"/>
        </w:rPr>
      </w:pPr>
      <w:r w:rsidRPr="00BC1DB6">
        <w:rPr>
          <w:rFonts w:ascii="Arial" w:hAnsi="Arial" w:cs="Arial"/>
          <w:noProof/>
          <w:sz w:val="24"/>
          <w:szCs w:val="24"/>
        </w:rPr>
        <w:t>I karriereveiledning er det aktuelt å vise hvilken relevans ulike fag og kompetanser ha</w:t>
      </w:r>
      <w:r>
        <w:rPr>
          <w:rFonts w:ascii="Arial" w:hAnsi="Arial" w:cs="Arial"/>
          <w:noProof/>
          <w:sz w:val="24"/>
          <w:szCs w:val="24"/>
        </w:rPr>
        <w:t>r</w:t>
      </w:r>
      <w:r w:rsidRPr="00BC1DB6">
        <w:rPr>
          <w:rFonts w:ascii="Arial" w:hAnsi="Arial" w:cs="Arial"/>
          <w:noProof/>
          <w:sz w:val="24"/>
          <w:szCs w:val="24"/>
        </w:rPr>
        <w:t xml:space="preserve"> for elevers framtidige utdanning og arbeid. </w:t>
      </w:r>
    </w:p>
    <w:p w14:paraId="10F8224D" w14:textId="045B0059" w:rsidR="00C0482D" w:rsidRDefault="00A03FDF" w:rsidP="00A03FDF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En enkel måte å k</w:t>
      </w:r>
      <w:r w:rsidRPr="00BC1DB6">
        <w:rPr>
          <w:rFonts w:ascii="Arial" w:hAnsi="Arial" w:cs="Arial"/>
          <w:noProof/>
          <w:sz w:val="24"/>
          <w:szCs w:val="24"/>
        </w:rPr>
        <w:t xml:space="preserve">nytte fag til karriereveiledning </w:t>
      </w:r>
      <w:r>
        <w:rPr>
          <w:rFonts w:ascii="Arial" w:hAnsi="Arial" w:cs="Arial"/>
          <w:noProof/>
          <w:sz w:val="24"/>
          <w:szCs w:val="24"/>
        </w:rPr>
        <w:t xml:space="preserve">er </w:t>
      </w:r>
      <w:r w:rsidRPr="00BC1DB6">
        <w:rPr>
          <w:rFonts w:ascii="Arial" w:hAnsi="Arial" w:cs="Arial"/>
          <w:noProof/>
          <w:sz w:val="24"/>
          <w:szCs w:val="24"/>
        </w:rPr>
        <w:t>å bruke plakater med eksempler på hvordan fag gir kompetanse som det er behov for i forskjellige yrker.</w:t>
      </w:r>
      <w:r w:rsidR="00C0482D">
        <w:rPr>
          <w:rFonts w:ascii="Arial" w:hAnsi="Arial" w:cs="Arial"/>
          <w:noProof/>
          <w:sz w:val="24"/>
          <w:szCs w:val="24"/>
        </w:rPr>
        <w:t xml:space="preserve"> Til nå er det </w:t>
      </w:r>
      <w:r w:rsidRPr="00BC1DB6">
        <w:rPr>
          <w:rFonts w:ascii="Arial" w:hAnsi="Arial" w:cs="Arial"/>
          <w:noProof/>
          <w:sz w:val="24"/>
          <w:szCs w:val="24"/>
        </w:rPr>
        <w:t>laget en plakat til geografifaget, en plakat til norskfaget</w:t>
      </w:r>
      <w:r w:rsidR="00C0482D">
        <w:rPr>
          <w:rFonts w:ascii="Arial" w:hAnsi="Arial" w:cs="Arial"/>
          <w:noProof/>
          <w:sz w:val="24"/>
          <w:szCs w:val="24"/>
        </w:rPr>
        <w:t xml:space="preserve">. Nå er det laget nye plaketer, èn for matematikk, og èn for realfag, begge er designet av elever ved Krikeparken vgs. </w:t>
      </w:r>
    </w:p>
    <w:p w14:paraId="2557C4E3" w14:textId="58A01951" w:rsidR="00A03FDF" w:rsidRPr="00BC1DB6" w:rsidRDefault="00A03FDF" w:rsidP="00A03FDF">
      <w:pPr>
        <w:rPr>
          <w:rFonts w:ascii="Arial" w:hAnsi="Arial" w:cs="Arial"/>
          <w:noProof/>
          <w:sz w:val="24"/>
          <w:szCs w:val="24"/>
        </w:rPr>
      </w:pPr>
      <w:r w:rsidRPr="00BC1DB6">
        <w:rPr>
          <w:rFonts w:ascii="Arial" w:hAnsi="Arial" w:cs="Arial"/>
          <w:noProof/>
          <w:sz w:val="24"/>
          <w:szCs w:val="24"/>
        </w:rPr>
        <w:t xml:space="preserve">Plakatene kan henges opp i klasserom og i fellesareal. </w:t>
      </w:r>
    </w:p>
    <w:p w14:paraId="44D643E0" w14:textId="77777777" w:rsidR="00A03FDF" w:rsidRDefault="00A03FDF" w:rsidP="00A03FDF">
      <w:pPr>
        <w:rPr>
          <w:rFonts w:ascii="Arial" w:hAnsi="Arial" w:cs="Arial"/>
          <w:noProof/>
          <w:sz w:val="24"/>
          <w:szCs w:val="24"/>
        </w:rPr>
      </w:pPr>
      <w:r w:rsidRPr="00BC1DB6">
        <w:rPr>
          <w:rFonts w:ascii="Arial" w:hAnsi="Arial" w:cs="Arial"/>
          <w:b/>
          <w:bCs/>
          <w:noProof/>
          <w:sz w:val="24"/>
          <w:szCs w:val="24"/>
        </w:rPr>
        <w:t>Om bruken av plakatene</w:t>
      </w:r>
      <w:r w:rsidRPr="00BC1DB6">
        <w:rPr>
          <w:rFonts w:ascii="Arial" w:hAnsi="Arial" w:cs="Arial"/>
          <w:noProof/>
          <w:sz w:val="24"/>
          <w:szCs w:val="24"/>
        </w:rPr>
        <w:t xml:space="preserve">              </w:t>
      </w:r>
    </w:p>
    <w:p w14:paraId="6AF6D159" w14:textId="77777777" w:rsidR="00A03FDF" w:rsidRPr="00F75FC5" w:rsidRDefault="00A03FDF" w:rsidP="00A03FDF">
      <w:pPr>
        <w:pStyle w:val="Listeavsnitt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 w:rsidRPr="00F75FC5">
        <w:rPr>
          <w:rFonts w:ascii="Arial" w:hAnsi="Arial" w:cs="Arial"/>
          <w:noProof/>
          <w:sz w:val="24"/>
          <w:szCs w:val="24"/>
        </w:rPr>
        <w:t xml:space="preserve">Plakatene i seg selv kan gi informasjon som stimulerer til interesse for fags nytte i arbeidslivet                                                                                            </w:t>
      </w:r>
    </w:p>
    <w:p w14:paraId="19CA2F88" w14:textId="77777777" w:rsidR="00A03FDF" w:rsidRPr="00F75FC5" w:rsidRDefault="00A03FDF" w:rsidP="00A03FDF">
      <w:pPr>
        <w:pStyle w:val="Listeavsnitt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 w:rsidRPr="00F75FC5">
        <w:rPr>
          <w:rFonts w:ascii="Arial" w:hAnsi="Arial" w:cs="Arial"/>
          <w:noProof/>
          <w:sz w:val="24"/>
          <w:szCs w:val="24"/>
        </w:rPr>
        <w:t>Lærere og/ eller karrereveiledere kan bruke plakatene aktivt ved å omtale innholdet, og kan involvere elevene ved å spørre om de kjennner til flere yrker hvor fagene er relevante</w:t>
      </w:r>
    </w:p>
    <w:p w14:paraId="7C8E32F8" w14:textId="555FF574" w:rsidR="00A03FDF" w:rsidRPr="00F75FC5" w:rsidRDefault="00A03FDF" w:rsidP="00A03FDF">
      <w:pPr>
        <w:pStyle w:val="Listeavsnitt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 w:rsidRPr="00F75FC5">
        <w:rPr>
          <w:rFonts w:ascii="Arial" w:hAnsi="Arial" w:cs="Arial"/>
          <w:noProof/>
          <w:sz w:val="24"/>
          <w:szCs w:val="24"/>
        </w:rPr>
        <w:t xml:space="preserve">Elevene kan gis oppgaver som; finn veien fram mot et eller flere av yrkene som er nevnt på plakatene. Finn flere andre relevant yrker, for eksempel ved å benytte utdanning.no og andre digitale kilder </w:t>
      </w:r>
    </w:p>
    <w:p w14:paraId="764647A1" w14:textId="282D906D" w:rsidR="00A03FDF" w:rsidRPr="00F75FC5" w:rsidRDefault="00947500" w:rsidP="00A03FDF">
      <w:pPr>
        <w:pStyle w:val="Listeavsnitt"/>
        <w:numPr>
          <w:ilvl w:val="0"/>
          <w:numId w:val="1"/>
        </w:num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Elevene kan få i oppgave å l</w:t>
      </w:r>
      <w:r w:rsidR="00A03FDF" w:rsidRPr="00F75FC5">
        <w:rPr>
          <w:rFonts w:ascii="Arial" w:hAnsi="Arial" w:cs="Arial"/>
          <w:noProof/>
          <w:sz w:val="24"/>
          <w:szCs w:val="24"/>
        </w:rPr>
        <w:t>ag</w:t>
      </w:r>
      <w:r>
        <w:rPr>
          <w:rFonts w:ascii="Arial" w:hAnsi="Arial" w:cs="Arial"/>
          <w:noProof/>
          <w:sz w:val="24"/>
          <w:szCs w:val="24"/>
        </w:rPr>
        <w:t>e</w:t>
      </w:r>
      <w:r w:rsidR="00A03FDF" w:rsidRPr="00F75FC5">
        <w:rPr>
          <w:rFonts w:ascii="Arial" w:hAnsi="Arial" w:cs="Arial"/>
          <w:noProof/>
          <w:sz w:val="24"/>
          <w:szCs w:val="24"/>
        </w:rPr>
        <w:t xml:space="preserve"> egne plakater</w:t>
      </w:r>
    </w:p>
    <w:p w14:paraId="3386B0D7" w14:textId="77777777" w:rsidR="00A03FDF" w:rsidRPr="00BC1DB6" w:rsidRDefault="00A03FDF" w:rsidP="00A03FDF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Andre e</w:t>
      </w:r>
      <w:r w:rsidRPr="00BC1DB6">
        <w:rPr>
          <w:rFonts w:ascii="Arial" w:hAnsi="Arial" w:cs="Arial"/>
          <w:b/>
          <w:bCs/>
          <w:noProof/>
          <w:sz w:val="24"/>
          <w:szCs w:val="24"/>
        </w:rPr>
        <w:t xml:space="preserve">ksempler på hvordan </w:t>
      </w:r>
      <w:r>
        <w:rPr>
          <w:rFonts w:ascii="Arial" w:hAnsi="Arial" w:cs="Arial"/>
          <w:b/>
          <w:bCs/>
          <w:noProof/>
          <w:sz w:val="24"/>
          <w:szCs w:val="24"/>
        </w:rPr>
        <w:t>vise relavans i fag</w:t>
      </w:r>
    </w:p>
    <w:p w14:paraId="513B0278" w14:textId="77777777" w:rsidR="00A03FDF" w:rsidRPr="00BC1DB6" w:rsidRDefault="00A03FDF" w:rsidP="00A03FDF">
      <w:pPr>
        <w:rPr>
          <w:rFonts w:ascii="Arial" w:hAnsi="Arial" w:cs="Arial"/>
          <w:noProof/>
          <w:sz w:val="24"/>
          <w:szCs w:val="24"/>
        </w:rPr>
      </w:pPr>
      <w:r w:rsidRPr="00BC1DB6">
        <w:rPr>
          <w:rFonts w:ascii="Arial" w:hAnsi="Arial" w:cs="Arial"/>
          <w:noProof/>
          <w:sz w:val="24"/>
          <w:szCs w:val="24"/>
        </w:rPr>
        <w:t xml:space="preserve">Rollemodeller/ tidligere elever kan inviteres til å fortelle om hvordan de gjør nytte av det de har lært i fag på skolen i sitt arbeid i dag   </w:t>
      </w:r>
    </w:p>
    <w:p w14:paraId="5FDA9D2E" w14:textId="77777777" w:rsidR="00A03FDF" w:rsidRPr="00BC1DB6" w:rsidRDefault="00A03FDF" w:rsidP="00A03FDF">
      <w:pPr>
        <w:rPr>
          <w:rFonts w:ascii="Arial" w:hAnsi="Arial" w:cs="Arial"/>
          <w:noProof/>
          <w:sz w:val="24"/>
          <w:szCs w:val="24"/>
        </w:rPr>
      </w:pPr>
      <w:r w:rsidRPr="00BC1DB6">
        <w:rPr>
          <w:rFonts w:ascii="Arial" w:hAnsi="Arial" w:cs="Arial"/>
          <w:noProof/>
          <w:sz w:val="24"/>
          <w:szCs w:val="24"/>
        </w:rPr>
        <w:t xml:space="preserve">Bedriftsbesøk hvor noen på bedriften forteller om på hvilken måte de har bruk for fag/ kompetanser som </w:t>
      </w:r>
      <w:r>
        <w:rPr>
          <w:rFonts w:ascii="Arial" w:hAnsi="Arial" w:cs="Arial"/>
          <w:noProof/>
          <w:sz w:val="24"/>
          <w:szCs w:val="24"/>
        </w:rPr>
        <w:t xml:space="preserve">elevene </w:t>
      </w:r>
      <w:r w:rsidRPr="00BC1DB6">
        <w:rPr>
          <w:rFonts w:ascii="Arial" w:hAnsi="Arial" w:cs="Arial"/>
          <w:noProof/>
          <w:sz w:val="24"/>
          <w:szCs w:val="24"/>
        </w:rPr>
        <w:t>lær</w:t>
      </w:r>
      <w:r>
        <w:rPr>
          <w:rFonts w:ascii="Arial" w:hAnsi="Arial" w:cs="Arial"/>
          <w:noProof/>
          <w:sz w:val="24"/>
          <w:szCs w:val="24"/>
        </w:rPr>
        <w:t xml:space="preserve">er </w:t>
      </w:r>
      <w:r w:rsidRPr="00BC1DB6">
        <w:rPr>
          <w:rFonts w:ascii="Arial" w:hAnsi="Arial" w:cs="Arial"/>
          <w:noProof/>
          <w:sz w:val="24"/>
          <w:szCs w:val="24"/>
        </w:rPr>
        <w:t xml:space="preserve">på skolen </w:t>
      </w:r>
    </w:p>
    <w:p w14:paraId="60CCDF4D" w14:textId="06B7DF6B" w:rsidR="00A03FDF" w:rsidRDefault="00A03FDF" w:rsidP="00A03FDF">
      <w:pPr>
        <w:rPr>
          <w:i/>
          <w:iCs/>
          <w:noProof/>
          <w:sz w:val="24"/>
          <w:szCs w:val="24"/>
        </w:rPr>
      </w:pPr>
      <w:r>
        <w:rPr>
          <w:i/>
          <w:iCs/>
          <w:noProof/>
          <w:sz w:val="24"/>
          <w:szCs w:val="24"/>
        </w:rPr>
        <w:t>Sende gjerne synspunkter, tilbakemeldinger, tips til denne e-postadressen</w:t>
      </w:r>
      <w:r w:rsidR="008B2671">
        <w:rPr>
          <w:i/>
          <w:iCs/>
          <w:noProof/>
          <w:sz w:val="24"/>
          <w:szCs w:val="24"/>
        </w:rPr>
        <w:t xml:space="preserve">: </w:t>
      </w:r>
      <w:hyperlink r:id="rId5" w:history="1">
        <w:r w:rsidR="008B2671" w:rsidRPr="00650780">
          <w:rPr>
            <w:rStyle w:val="Hyperkobling"/>
            <w:noProof/>
            <w:sz w:val="24"/>
            <w:szCs w:val="24"/>
          </w:rPr>
          <w:t>geirsy@ofk.no</w:t>
        </w:r>
      </w:hyperlink>
    </w:p>
    <w:p w14:paraId="513F4BAA" w14:textId="77777777" w:rsidR="008B2671" w:rsidRDefault="008B2671" w:rsidP="00A03FDF">
      <w:pPr>
        <w:rPr>
          <w:i/>
          <w:iCs/>
          <w:noProof/>
          <w:sz w:val="24"/>
          <w:szCs w:val="24"/>
        </w:rPr>
      </w:pPr>
    </w:p>
    <w:p w14:paraId="2E9F74E6" w14:textId="77777777" w:rsidR="00A03FDF" w:rsidRDefault="00A03FDF" w:rsidP="00A03FDF">
      <w:r>
        <w:rPr>
          <w:rFonts w:cs="Arial"/>
          <w:b/>
          <w:noProof/>
          <w:szCs w:val="32"/>
        </w:rPr>
        <w:drawing>
          <wp:inline distT="0" distB="0" distL="0" distR="0" wp14:anchorId="37676811" wp14:editId="15101597">
            <wp:extent cx="1981200" cy="472339"/>
            <wp:effectExtent l="0" t="0" r="0" b="4445"/>
            <wp:docPr id="1426823083" name="Bilde 1" descr="Et bilde som inneholder tekst, Font, logo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823083" name="Bilde 1" descr="Et bilde som inneholder tekst, Font, logo, Grafikk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842" cy="47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</w:t>
      </w:r>
    </w:p>
    <w:p w14:paraId="60C999A1" w14:textId="3229144D" w:rsidR="009B7194" w:rsidRDefault="00A03FDF">
      <w:r>
        <w:t xml:space="preserve"> </w:t>
      </w:r>
      <w:r w:rsidR="008B2671">
        <w:rPr>
          <w:sz w:val="16"/>
          <w:szCs w:val="16"/>
        </w:rPr>
        <w:t xml:space="preserve">21.03.2025 </w:t>
      </w:r>
    </w:p>
    <w:sectPr w:rsidR="009B7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B4DDB"/>
    <w:multiLevelType w:val="hybridMultilevel"/>
    <w:tmpl w:val="2AFA45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08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DF"/>
    <w:rsid w:val="000814A8"/>
    <w:rsid w:val="000A0B1F"/>
    <w:rsid w:val="00225622"/>
    <w:rsid w:val="00650780"/>
    <w:rsid w:val="00663E35"/>
    <w:rsid w:val="008B2671"/>
    <w:rsid w:val="00947500"/>
    <w:rsid w:val="00953D31"/>
    <w:rsid w:val="00970808"/>
    <w:rsid w:val="009B7194"/>
    <w:rsid w:val="00A03FDF"/>
    <w:rsid w:val="00BA7E16"/>
    <w:rsid w:val="00BF3DEC"/>
    <w:rsid w:val="00C0482D"/>
    <w:rsid w:val="00F2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C9A8"/>
  <w15:chartTrackingRefBased/>
  <w15:docId w15:val="{6DB05E10-3E15-41D0-A4A6-721F53C1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FDF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A7E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BA7E16"/>
    <w:pPr>
      <w:keepNext/>
      <w:keepLines/>
      <w:spacing w:before="4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A7E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7E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A7E1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A7E16"/>
    <w:rPr>
      <w:rFonts w:asciiTheme="majorHAnsi" w:eastAsiaTheme="majorEastAsia" w:hAnsiTheme="majorHAnsi" w:cstheme="majorBidi"/>
      <w:b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A7E1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7E16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BA7E16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BA7E16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A7E16"/>
    <w:rPr>
      <w:rFonts w:asciiTheme="majorHAnsi" w:eastAsiaTheme="majorEastAsia" w:hAnsiTheme="majorHAnsi" w:cstheme="majorBidi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BA7E16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A7E1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BA7E16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A7E16"/>
    <w:pPr>
      <w:outlineLvl w:val="9"/>
    </w:pPr>
    <w:rPr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A7E16"/>
    <w:rPr>
      <w:rFonts w:asciiTheme="majorHAnsi" w:eastAsiaTheme="majorEastAsia" w:hAnsiTheme="majorHAnsi" w:cstheme="majorBidi"/>
      <w:i/>
      <w:iCs/>
    </w:rPr>
  </w:style>
  <w:style w:type="character" w:styleId="Hyperkobling">
    <w:name w:val="Hyperlink"/>
    <w:basedOn w:val="Standardskriftforavsnitt"/>
    <w:uiPriority w:val="99"/>
    <w:unhideWhenUsed/>
    <w:rsid w:val="00A03FD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B2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geirsy@ofk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Viken blått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1907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Viken fylkeskommune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Syvertsen</dc:creator>
  <cp:keywords/>
  <dc:description/>
  <cp:lastModifiedBy>Marianne Almbakk</cp:lastModifiedBy>
  <cp:revision>2</cp:revision>
  <dcterms:created xsi:type="dcterms:W3CDTF">2025-03-25T08:41:00Z</dcterms:created>
  <dcterms:modified xsi:type="dcterms:W3CDTF">2025-03-25T08:41:00Z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2023-09-25T07:08:10Z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3505a91d-b8da-42ed-9940-55a2cdfc19dd</vt:lpwstr>
  </property>
  <property fmtid="{D5CDD505-2E9C-101B-9397-08002B2CF9AE}" pid="8" name="MSIP_Label_06768ce0-ceaf-4778-8ab1-e65d26fe9939_ContentBits">
    <vt:lpwstr>0</vt:lpwstr>
  </property>
  <property fmtid="{D5CDD505-2E9C-101B-9397-08002B2CF9AE}" pid="9" name="MSIP_Label_0bc77f94-bcd4-4b97-aece-e45a5d92d8be_Enabled">
    <vt:lpwstr>true</vt:lpwstr>
  </property>
  <property fmtid="{D5CDD505-2E9C-101B-9397-08002B2CF9AE}" pid="10" name="MSIP_Label_0bc77f94-bcd4-4b97-aece-e45a5d92d8be_SetDate">
    <vt:lpwstr>2025-03-21T10:07:19Z</vt:lpwstr>
  </property>
  <property fmtid="{D5CDD505-2E9C-101B-9397-08002B2CF9AE}" pid="11" name="MSIP_Label_0bc77f94-bcd4-4b97-aece-e45a5d92d8be_Method">
    <vt:lpwstr>Standard</vt:lpwstr>
  </property>
  <property fmtid="{D5CDD505-2E9C-101B-9397-08002B2CF9AE}" pid="12" name="MSIP_Label_0bc77f94-bcd4-4b97-aece-e45a5d92d8be_Name">
    <vt:lpwstr>Intern</vt:lpwstr>
  </property>
  <property fmtid="{D5CDD505-2E9C-101B-9397-08002B2CF9AE}" pid="13" name="MSIP_Label_0bc77f94-bcd4-4b97-aece-e45a5d92d8be_SiteId">
    <vt:lpwstr>605f4b0c-6bd7-4c8d-958a-1d646bc08e43</vt:lpwstr>
  </property>
  <property fmtid="{D5CDD505-2E9C-101B-9397-08002B2CF9AE}" pid="14" name="MSIP_Label_0bc77f94-bcd4-4b97-aece-e45a5d92d8be_ActionId">
    <vt:lpwstr>936c3eb9-7e33-4d1c-8a3f-e674a078e28b</vt:lpwstr>
  </property>
  <property fmtid="{D5CDD505-2E9C-101B-9397-08002B2CF9AE}" pid="15" name="MSIP_Label_0bc77f94-bcd4-4b97-aece-e45a5d92d8be_ContentBits">
    <vt:lpwstr>0</vt:lpwstr>
  </property>
  <property fmtid="{D5CDD505-2E9C-101B-9397-08002B2CF9AE}" pid="16" name="MSIP_Label_0bc77f94-bcd4-4b97-aece-e45a5d92d8be_Tag">
    <vt:lpwstr>10, 3, 0, 1</vt:lpwstr>
  </property>
</Properties>
</file>